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032" w:rsidRPr="00727032" w:rsidRDefault="00727032" w:rsidP="007270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27032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4-тақырып: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36"/>
          <w:szCs w:val="36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және ағаш кө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36"/>
          <w:szCs w:val="36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36"/>
          <w:szCs w:val="36"/>
        </w:rPr>
        <w:t>ірлер</w:t>
      </w:r>
    </w:p>
    <w:p w:rsidR="00727032" w:rsidRPr="00727032" w:rsidRDefault="00727032" w:rsidP="007270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Кі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р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іспе</w:t>
      </w:r>
      <w:proofErr w:type="spellEnd"/>
    </w:p>
    <w:p w:rsidR="00727032" w:rsidRPr="00727032" w:rsidRDefault="00727032" w:rsidP="007270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Ағаш пен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адамзат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тарихында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қолданылған ең көне құрылыс материалдарының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бірі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. Бұл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материалдардан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салынған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ірлер қарапайым құрылымымен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ерекшеленеді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ежелгі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заманнан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бері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қолданыста. Қазіргі уақытта мұндай көпірлер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сирек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салынса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да,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тарихи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және техникалық маңызы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зор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7032" w:rsidRPr="00727032" w:rsidRDefault="00727032" w:rsidP="007270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Ағаш және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ірлер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туралы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жалпы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ақпарат</w:t>
      </w:r>
    </w:p>
    <w:p w:rsidR="00727032" w:rsidRPr="00727032" w:rsidRDefault="00727032" w:rsidP="007270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Ағаш кө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ірлер:</w:t>
      </w:r>
    </w:p>
    <w:p w:rsidR="00727032" w:rsidRPr="00727032" w:rsidRDefault="00727032" w:rsidP="007270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Қолданылу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мерзі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мі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қыс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қа (10–30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жыл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27032" w:rsidRPr="00727032" w:rsidRDefault="00727032" w:rsidP="007270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Тез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салынады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арзан</w:t>
      </w:r>
      <w:proofErr w:type="spellEnd"/>
    </w:p>
    <w:p w:rsidR="00727032" w:rsidRPr="00727032" w:rsidRDefault="00727032" w:rsidP="007270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Уақытша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жолдарда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орман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шаруашылығында, ауылдық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жерлерде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қолданылады</w:t>
      </w:r>
    </w:p>
    <w:p w:rsidR="00727032" w:rsidRPr="00727032" w:rsidRDefault="00727032" w:rsidP="007270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Қоршаған 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орта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ға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зиянсыз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>, экологиялық таза</w:t>
      </w:r>
    </w:p>
    <w:p w:rsidR="00727032" w:rsidRPr="00727032" w:rsidRDefault="00727032" w:rsidP="007270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ірлер:</w:t>
      </w:r>
    </w:p>
    <w:p w:rsidR="00727032" w:rsidRPr="00727032" w:rsidRDefault="00727032" w:rsidP="007270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Өте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бері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, ұзақ уақыт қызмет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(100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жылдан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астам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27032" w:rsidRPr="00727032" w:rsidRDefault="00727032" w:rsidP="007270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Ежелгі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Рим, Орта ғасыр дәуі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>інде кең таралған</w:t>
      </w:r>
    </w:p>
    <w:p w:rsidR="00727032" w:rsidRPr="00727032" w:rsidRDefault="00727032" w:rsidP="007270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Қазіргі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тарихи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мұра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сақталған</w:t>
      </w:r>
    </w:p>
    <w:p w:rsidR="00727032" w:rsidRPr="00727032" w:rsidRDefault="00727032" w:rsidP="007270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оз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ғалысы аз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жерлерде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жаяу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жүргіншілер көпірі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қолданылады</w:t>
      </w:r>
    </w:p>
    <w:p w:rsidR="00727032" w:rsidRPr="00727032" w:rsidRDefault="00727032" w:rsidP="007270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3. Қарапайым арқалық ағаш кө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ірлердің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конструкциялары</w:t>
      </w:r>
      <w:proofErr w:type="spellEnd"/>
    </w:p>
    <w:p w:rsidR="00727032" w:rsidRPr="00727032" w:rsidRDefault="00727032" w:rsidP="007270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>Ағаш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ірлердің қарапайым түрі – </w:t>
      </w: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арқалықты (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балкалы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конструкция. Оның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элементтері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27032" w:rsidRPr="00727032" w:rsidRDefault="00727032" w:rsidP="007270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Аралық арқалықтар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жүк 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өтеретін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құрылым (ағаш бөрене, тақтайлар)</w:t>
      </w:r>
    </w:p>
    <w:p w:rsidR="00727032" w:rsidRPr="00727032" w:rsidRDefault="00727032" w:rsidP="007270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Жол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төсемі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көлі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жүретін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жаяу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жүргіншілер өтетін бөліктер</w:t>
      </w:r>
    </w:p>
    <w:p w:rsidR="00727032" w:rsidRPr="00727032" w:rsidRDefault="00727032" w:rsidP="007270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Тіректер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ағаш қадалар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тіреу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бағаналар</w:t>
      </w:r>
    </w:p>
    <w:p w:rsidR="00727032" w:rsidRPr="00727032" w:rsidRDefault="00727032" w:rsidP="007270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Арқалықты ағаш кө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ір түрлері:</w:t>
      </w:r>
    </w:p>
    <w:p w:rsidR="00727032" w:rsidRPr="00727032" w:rsidRDefault="00727032" w:rsidP="007270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>Қос арқалықты (</w:t>
      </w:r>
      <w:proofErr w:type="spellStart"/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ек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ағаш арқалықпен)</w:t>
      </w:r>
    </w:p>
    <w:p w:rsidR="00727032" w:rsidRPr="00727032" w:rsidRDefault="00727032" w:rsidP="007270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Үш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арқалықты</w:t>
      </w:r>
    </w:p>
    <w:p w:rsidR="00727032" w:rsidRPr="00727032" w:rsidRDefault="00727032" w:rsidP="007270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Қадалы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тірекпен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рамалық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тірекпен</w:t>
      </w:r>
      <w:proofErr w:type="spellEnd"/>
    </w:p>
    <w:p w:rsidR="00727032" w:rsidRPr="00727032" w:rsidRDefault="00727032" w:rsidP="007270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4. Ағаш фермалардың түрлері</w:t>
      </w:r>
    </w:p>
    <w:p w:rsidR="00727032" w:rsidRPr="00727032" w:rsidRDefault="00727032" w:rsidP="007270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>Ағаш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ірлерді ұзартуға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ауыр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жүкке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бейімдеуге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арналған құрылым – </w:t>
      </w: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ферма (түйіндік құрылым)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. Ағаш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фермалар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>ірдің ұзын аралықтарын жабуға көмектеседі.</w:t>
      </w:r>
    </w:p>
    <w:p w:rsidR="00727032" w:rsidRPr="00727032" w:rsidRDefault="00727032" w:rsidP="007270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Кең таралған ферма түрлері:</w:t>
      </w:r>
    </w:p>
    <w:p w:rsidR="00727032" w:rsidRPr="00727032" w:rsidRDefault="00727032" w:rsidP="007270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Треугольная (үшбұрышты)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ең қарапайым, жүктемені жақсы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таратады</w:t>
      </w:r>
      <w:proofErr w:type="spellEnd"/>
    </w:p>
    <w:p w:rsidR="00727032" w:rsidRPr="00727032" w:rsidRDefault="00727032" w:rsidP="007270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Префабрикалық (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дайын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бөлшектерден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жиналатын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727032" w:rsidRPr="00727032" w:rsidRDefault="00727032" w:rsidP="007270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Арқалы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қ-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фермалық (балка + ферма үйлесімі)</w:t>
      </w:r>
    </w:p>
    <w:p w:rsidR="00727032" w:rsidRPr="00727032" w:rsidRDefault="00727032" w:rsidP="007270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Трапециялы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фермалар</w:t>
      </w:r>
      <w:proofErr w:type="spellEnd"/>
    </w:p>
    <w:p w:rsidR="00727032" w:rsidRPr="00727032" w:rsidRDefault="00727032" w:rsidP="007270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Хауе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фермасы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Howe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truss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қысымдағы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ректер</w:t>
      </w:r>
      <w:proofErr w:type="spellEnd"/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ағаштан, созылудағы тартқыштар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болаттан</w:t>
      </w:r>
      <w:proofErr w:type="spellEnd"/>
    </w:p>
    <w:p w:rsidR="00727032" w:rsidRPr="00727032" w:rsidRDefault="00727032" w:rsidP="007270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Пратт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фермасы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Pratt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truss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керісінше</w:t>
      </w:r>
      <w:proofErr w:type="spellEnd"/>
    </w:p>
    <w:p w:rsidR="00727032" w:rsidRPr="00727032" w:rsidRDefault="00727032" w:rsidP="007270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Ферманың артықшылықтары:</w:t>
      </w:r>
    </w:p>
    <w:p w:rsidR="00727032" w:rsidRPr="00727032" w:rsidRDefault="00727032" w:rsidP="007270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Үлкен аралықтарды 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жабу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ға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</w:p>
    <w:p w:rsidR="00727032" w:rsidRPr="00727032" w:rsidRDefault="00727032" w:rsidP="007270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>Құрылымның тұрақтылығы жоғары</w:t>
      </w:r>
    </w:p>
    <w:p w:rsidR="00727032" w:rsidRPr="00727032" w:rsidRDefault="00727032" w:rsidP="007270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Модульдік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>, қайта қ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олдану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ға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</w:p>
    <w:p w:rsidR="00727032" w:rsidRPr="00727032" w:rsidRDefault="00727032" w:rsidP="007270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5. Ағаш кө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ірлерді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есептеу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ерекшеліктері</w:t>
      </w:r>
      <w:proofErr w:type="spellEnd"/>
    </w:p>
    <w:p w:rsidR="00727032" w:rsidRPr="00727032" w:rsidRDefault="00727032" w:rsidP="007270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Ағаш – табиғи материал, оның қасиеттері ылғалдылыққа, температураға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өзгері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отырады</w:t>
      </w:r>
      <w:proofErr w:type="spellEnd"/>
    </w:p>
    <w:p w:rsidR="00727032" w:rsidRPr="00727032" w:rsidRDefault="00727032" w:rsidP="007270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Есептеулерде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материалдың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анизотропиясы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(бағ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ыт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қа тәуелді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беріктігі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ескеріледі</w:t>
      </w:r>
      <w:proofErr w:type="spellEnd"/>
    </w:p>
    <w:p w:rsidR="00727032" w:rsidRPr="00727032" w:rsidRDefault="00727032" w:rsidP="007270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Ағаш құрылымдардың жұмыс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істеу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мерзі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антисептикалық өңдеуге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</w:p>
    <w:p w:rsidR="00727032" w:rsidRPr="00727032" w:rsidRDefault="00727032" w:rsidP="007270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үктеме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деформация үлкен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мүмкін →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серпімділік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модулі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төмен</w:t>
      </w:r>
    </w:p>
    <w:p w:rsidR="00727032" w:rsidRPr="00727032" w:rsidRDefault="00727032" w:rsidP="007270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>Ағаш элементтердің қосылыстары (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шегелер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болттар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, металл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пластиналар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сенімді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бекітілуі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қажет</w:t>
      </w:r>
    </w:p>
    <w:p w:rsidR="00727032" w:rsidRPr="00727032" w:rsidRDefault="00727032" w:rsidP="007270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Назар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аударатын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факторлар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727032" w:rsidRPr="00727032" w:rsidRDefault="00727032" w:rsidP="0072703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Ылғалдылық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коэффициенті</w:t>
      </w:r>
      <w:proofErr w:type="spellEnd"/>
    </w:p>
    <w:p w:rsidR="00727032" w:rsidRPr="00727032" w:rsidRDefault="00727032" w:rsidP="0072703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>Бекіткіштердің орнықтығы</w:t>
      </w:r>
    </w:p>
    <w:p w:rsidR="00727032" w:rsidRPr="00727032" w:rsidRDefault="00727032" w:rsidP="0072703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>Ұ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зақмерз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імділікке арналған қор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коэффициенті</w:t>
      </w:r>
      <w:proofErr w:type="spellEnd"/>
    </w:p>
    <w:p w:rsidR="00727032" w:rsidRPr="00727032" w:rsidRDefault="00727032" w:rsidP="007270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6.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ірлерді есептеудің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конструкциялары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мен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ерекшеліктері</w:t>
      </w:r>
      <w:proofErr w:type="spellEnd"/>
    </w:p>
    <w:p w:rsidR="00727032" w:rsidRPr="00727032" w:rsidRDefault="00727032" w:rsidP="007270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Негізгі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конструкция түрлері:</w:t>
      </w:r>
    </w:p>
    <w:p w:rsidR="00727032" w:rsidRPr="00727032" w:rsidRDefault="00727032" w:rsidP="0072703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Аркалы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ең кең таралған</w:t>
      </w:r>
    </w:p>
    <w:p w:rsidR="00727032" w:rsidRPr="00727032" w:rsidRDefault="00727032" w:rsidP="0072703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Арканың </w:t>
      </w:r>
      <w:proofErr w:type="spellStart"/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>ішіні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: шеңберлі,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эллипстік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>, параболалық</w:t>
      </w:r>
    </w:p>
    <w:p w:rsidR="00727032" w:rsidRPr="00727032" w:rsidRDefault="00727032" w:rsidP="0072703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Жол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төсемі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арканың ү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інде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төменгі жағында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орналасуы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мүмкін</w:t>
      </w:r>
    </w:p>
    <w:p w:rsidR="00727032" w:rsidRPr="00727032" w:rsidRDefault="00727032" w:rsidP="0072703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Тіректер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мен арка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кесек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тастан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кірпіштен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қаланады</w:t>
      </w:r>
    </w:p>
    <w:p w:rsidR="00727032" w:rsidRPr="00727032" w:rsidRDefault="00727032" w:rsidP="007270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Есептеу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ерекшеліктері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727032" w:rsidRPr="00727032" w:rsidRDefault="00727032" w:rsidP="0072703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қ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ысым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ға жақсы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, бірақ </w:t>
      </w: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созылуға төзімсіз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материал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br/>
        <w:t xml:space="preserve">→ Сондықтан </w:t>
      </w: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аркалық форма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ең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</w:p>
    <w:p w:rsidR="00727032" w:rsidRPr="00727032" w:rsidRDefault="00727032" w:rsidP="0072703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Статикалық анықталғ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ан ж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үйе</w:t>
      </w: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(аркаға тек қысым түседі,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майысу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болмайды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27032" w:rsidRPr="00727032" w:rsidRDefault="00727032" w:rsidP="0072703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Құрылыс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тіреуі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spellEnd"/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ағаш қалыптар (опалубка)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пайдаланылады</w:t>
      </w:r>
      <w:proofErr w:type="spellEnd"/>
    </w:p>
    <w:p w:rsidR="00727032" w:rsidRPr="00727032" w:rsidRDefault="00727032" w:rsidP="0072703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Іргетастар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мықты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жер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асты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суы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мен ағын әсерінен қорғалуы </w:t>
      </w:r>
      <w:proofErr w:type="spellStart"/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proofErr w:type="gramEnd"/>
    </w:p>
    <w:p w:rsidR="00727032" w:rsidRPr="00727032" w:rsidRDefault="00727032" w:rsidP="007270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b/>
          <w:bCs/>
          <w:sz w:val="24"/>
          <w:szCs w:val="24"/>
        </w:rPr>
        <w:t>ірдің артықшылықтары:</w:t>
      </w:r>
    </w:p>
    <w:p w:rsidR="00727032" w:rsidRPr="00727032" w:rsidRDefault="00727032" w:rsidP="0072703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Жоғары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берікті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spellEnd"/>
      <w:proofErr w:type="gramEnd"/>
    </w:p>
    <w:p w:rsidR="00727032" w:rsidRPr="00727032" w:rsidRDefault="00727032" w:rsidP="0072703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Ұзақ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мерзімділік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(100–200 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жыл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ға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27032" w:rsidRPr="00727032" w:rsidRDefault="00727032" w:rsidP="0072703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өндеу қажет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етпейді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өте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сирек</w:t>
      </w:r>
      <w:proofErr w:type="spellEnd"/>
    </w:p>
    <w:p w:rsidR="00727032" w:rsidRPr="00727032" w:rsidRDefault="00727032" w:rsidP="007270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7. Қорытынды</w:t>
      </w:r>
    </w:p>
    <w:p w:rsidR="00727032" w:rsidRPr="00727032" w:rsidRDefault="00727032" w:rsidP="007270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Ағаш және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ірлер – құрылыс инженериясының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тарихи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және практикалық маңызды бағыттары. Ағаш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ірлер — уақытша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жеңіл жүкке арналған, ал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көпірлер — ұзақ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мерзімді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, жоғары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сенімділік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қажет жағдайларда қолданылады. Бұл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конструкциялар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заманауи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ірлердің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негізін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қалады және әлі күнге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дейін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кейбір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аймақтарда өзектілігін сақтап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отыр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7032" w:rsidRPr="00727032" w:rsidRDefault="00727032" w:rsidP="007270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Сұрақтар</w:t>
      </w:r>
      <w:r w:rsidRPr="00727032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727032" w:rsidRPr="00727032" w:rsidRDefault="00727032" w:rsidP="0072703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>Ағаш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ірлердің қандай артықшылықтары мен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кемшіліктері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бар?</w:t>
      </w:r>
    </w:p>
    <w:p w:rsidR="00727032" w:rsidRPr="00727032" w:rsidRDefault="00727032" w:rsidP="0072703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Аркалы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ірлердің жұмыс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істеу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принципі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қандай?</w:t>
      </w:r>
    </w:p>
    <w:p w:rsidR="00727032" w:rsidRPr="00727032" w:rsidRDefault="00727032" w:rsidP="0072703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Ағаш ферма түрлеріне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мысал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келті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>іп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, олардың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ерекшеліктерін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сипаттаңыз.</w:t>
      </w:r>
    </w:p>
    <w:p w:rsidR="00727032" w:rsidRPr="00727032" w:rsidRDefault="00727032" w:rsidP="0072703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Неліктен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ірлерде аркалық жүйе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қолданылады?</w:t>
      </w:r>
    </w:p>
    <w:p w:rsidR="00727032" w:rsidRPr="00727032" w:rsidRDefault="00727032" w:rsidP="007270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042B" w:rsidRPr="00727032" w:rsidRDefault="004E042B">
      <w:pPr>
        <w:rPr>
          <w:rFonts w:ascii="Times New Roman" w:hAnsi="Times New Roman" w:cs="Times New Roman"/>
          <w:sz w:val="24"/>
          <w:szCs w:val="24"/>
        </w:rPr>
      </w:pPr>
    </w:p>
    <w:sectPr w:rsidR="004E042B" w:rsidRPr="00727032" w:rsidSect="00302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68B1"/>
    <w:multiLevelType w:val="multilevel"/>
    <w:tmpl w:val="2172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2F756A"/>
    <w:multiLevelType w:val="multilevel"/>
    <w:tmpl w:val="7144D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254645"/>
    <w:multiLevelType w:val="multilevel"/>
    <w:tmpl w:val="1DAA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2028D4"/>
    <w:multiLevelType w:val="multilevel"/>
    <w:tmpl w:val="F164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744A53"/>
    <w:multiLevelType w:val="multilevel"/>
    <w:tmpl w:val="4D04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12625B"/>
    <w:multiLevelType w:val="multilevel"/>
    <w:tmpl w:val="299A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C40CBE"/>
    <w:multiLevelType w:val="multilevel"/>
    <w:tmpl w:val="FCA0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AE4F6D"/>
    <w:multiLevelType w:val="multilevel"/>
    <w:tmpl w:val="A7305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3F1FD2"/>
    <w:multiLevelType w:val="multilevel"/>
    <w:tmpl w:val="DDCC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747AB1"/>
    <w:multiLevelType w:val="multilevel"/>
    <w:tmpl w:val="53B6C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3E3B7A"/>
    <w:multiLevelType w:val="multilevel"/>
    <w:tmpl w:val="F9D2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286CF8"/>
    <w:multiLevelType w:val="multilevel"/>
    <w:tmpl w:val="469C3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1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0"/>
  </w:num>
  <w:num w:numId="10">
    <w:abstractNumId w:val="3"/>
  </w:num>
  <w:num w:numId="11">
    <w:abstractNumId w:val="8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7032"/>
    <w:rsid w:val="001B5D4F"/>
    <w:rsid w:val="0030257A"/>
    <w:rsid w:val="004E042B"/>
    <w:rsid w:val="00727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57A"/>
  </w:style>
  <w:style w:type="paragraph" w:styleId="2">
    <w:name w:val="heading 2"/>
    <w:basedOn w:val="a"/>
    <w:link w:val="20"/>
    <w:uiPriority w:val="9"/>
    <w:qFormat/>
    <w:rsid w:val="007270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0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7270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2703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03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72703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727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2703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3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2025-10-21T16:33:00Z</dcterms:created>
  <dcterms:modified xsi:type="dcterms:W3CDTF">2025-10-21T18:29:00Z</dcterms:modified>
</cp:coreProperties>
</file>